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3D3" w:rsidRDefault="008E63D3">
      <w:pPr>
        <w:pStyle w:val="a3"/>
      </w:pPr>
      <w:r>
        <w:t>З А Д А Н И Е   №  1</w:t>
      </w:r>
    </w:p>
    <w:p w:rsidR="008E63D3" w:rsidRDefault="008E63D3">
      <w:pPr>
        <w:rPr>
          <w:color w:val="000080"/>
          <w:sz w:val="24"/>
        </w:rPr>
      </w:pPr>
    </w:p>
    <w:p w:rsidR="008E63D3" w:rsidRDefault="008E63D3">
      <w:pPr>
        <w:jc w:val="center"/>
        <w:rPr>
          <w:color w:val="000080"/>
          <w:sz w:val="28"/>
        </w:rPr>
      </w:pPr>
      <w:r>
        <w:rPr>
          <w:color w:val="000080"/>
          <w:sz w:val="28"/>
        </w:rPr>
        <w:t>РАСЧЁТ РАЗВЕТВЛЁННОЙ ЦЕПИ ПОСТОЯННОГО ТОКА</w:t>
      </w:r>
    </w:p>
    <w:p w:rsidR="008E63D3" w:rsidRDefault="008E63D3">
      <w:pPr>
        <w:jc w:val="center"/>
        <w:rPr>
          <w:color w:val="000080"/>
          <w:sz w:val="28"/>
        </w:rPr>
      </w:pPr>
    </w:p>
    <w:p w:rsidR="00E00594" w:rsidRDefault="00E00594" w:rsidP="00E00594">
      <w:pPr>
        <w:rPr>
          <w:color w:val="000080"/>
          <w:sz w:val="28"/>
        </w:rPr>
      </w:pPr>
    </w:p>
    <w:p w:rsidR="008E63D3" w:rsidRDefault="008E63D3">
      <w:pPr>
        <w:ind w:firstLine="284"/>
        <w:rPr>
          <w:sz w:val="24"/>
        </w:rPr>
      </w:pPr>
      <w:r>
        <w:rPr>
          <w:sz w:val="24"/>
        </w:rPr>
        <w:t>Для заданной электрической цепи постоянного тока с и</w:t>
      </w:r>
      <w:r w:rsidR="000F2D66">
        <w:rPr>
          <w:sz w:val="24"/>
        </w:rPr>
        <w:t>звестными параметрами требуется</w:t>
      </w:r>
      <w:r>
        <w:rPr>
          <w:sz w:val="24"/>
        </w:rPr>
        <w:t>:</w:t>
      </w:r>
    </w:p>
    <w:p w:rsidR="000F2D66" w:rsidRDefault="000F2D66">
      <w:pPr>
        <w:ind w:firstLine="284"/>
        <w:rPr>
          <w:sz w:val="24"/>
        </w:rPr>
      </w:pPr>
    </w:p>
    <w:p w:rsidR="008E63D3" w:rsidRPr="000F2D66" w:rsidRDefault="008E63D3" w:rsidP="000F2D66">
      <w:pPr>
        <w:ind w:left="284"/>
        <w:rPr>
          <w:sz w:val="24"/>
        </w:rPr>
      </w:pPr>
      <w:r w:rsidRPr="000F2D66">
        <w:rPr>
          <w:sz w:val="24"/>
        </w:rPr>
        <w:t>1. Определить токи во всех ветвях схемы методом узловых потенциалов и контурных токов .</w:t>
      </w:r>
    </w:p>
    <w:p w:rsidR="008E63D3" w:rsidRDefault="008E63D3">
      <w:pPr>
        <w:ind w:left="284"/>
        <w:rPr>
          <w:sz w:val="24"/>
        </w:rPr>
      </w:pPr>
      <w:r>
        <w:rPr>
          <w:sz w:val="24"/>
        </w:rPr>
        <w:t>2. Произвести проверку правильности решения по законам Кирхгофа .</w:t>
      </w:r>
    </w:p>
    <w:p w:rsidR="008E63D3" w:rsidRDefault="008E63D3">
      <w:pPr>
        <w:ind w:left="284"/>
        <w:rPr>
          <w:sz w:val="24"/>
        </w:rPr>
      </w:pPr>
      <w:r>
        <w:rPr>
          <w:sz w:val="24"/>
        </w:rPr>
        <w:t xml:space="preserve">3. Составить баланс мощностей </w:t>
      </w:r>
      <w:r w:rsidR="000F2D66">
        <w:rPr>
          <w:sz w:val="24"/>
        </w:rPr>
        <w:t>для исходной схемы (с источниками тока)</w:t>
      </w:r>
      <w:r>
        <w:rPr>
          <w:sz w:val="24"/>
        </w:rPr>
        <w:t>.</w:t>
      </w:r>
    </w:p>
    <w:p w:rsidR="008E63D3" w:rsidRDefault="008E63D3" w:rsidP="000F2D66">
      <w:pPr>
        <w:ind w:left="567" w:hanging="283"/>
        <w:rPr>
          <w:sz w:val="24"/>
        </w:rPr>
      </w:pPr>
      <w:r>
        <w:rPr>
          <w:sz w:val="24"/>
        </w:rPr>
        <w:t>4. Методом эквивалентного генератора определить ток в пятой ветви</w:t>
      </w:r>
      <w:r w:rsidR="000F2D66">
        <w:rPr>
          <w:sz w:val="24"/>
        </w:rPr>
        <w:t xml:space="preserve"> (с элементами </w:t>
      </w:r>
      <w:r>
        <w:rPr>
          <w:sz w:val="24"/>
          <w:lang w:val="en-US"/>
        </w:rPr>
        <w:t>E</w:t>
      </w:r>
      <w:r>
        <w:rPr>
          <w:sz w:val="24"/>
          <w:vertAlign w:val="subscript"/>
        </w:rPr>
        <w:t xml:space="preserve">5 </w:t>
      </w:r>
      <w:r>
        <w:rPr>
          <w:sz w:val="24"/>
        </w:rPr>
        <w:t>, R</w:t>
      </w:r>
      <w:r>
        <w:rPr>
          <w:sz w:val="24"/>
          <w:vertAlign w:val="subscript"/>
        </w:rPr>
        <w:t>5</w:t>
      </w:r>
      <w:r w:rsidR="000F2D66">
        <w:rPr>
          <w:sz w:val="24"/>
        </w:rPr>
        <w:t>)</w:t>
      </w:r>
      <w:r>
        <w:rPr>
          <w:sz w:val="24"/>
        </w:rPr>
        <w:t>.</w:t>
      </w:r>
      <w:r w:rsidR="000F2D66">
        <w:rPr>
          <w:sz w:val="24"/>
        </w:rPr>
        <w:t xml:space="preserve"> Построить ВАХ генератора, выделенной нагрузки и согласованной нагрузки.</w:t>
      </w:r>
    </w:p>
    <w:p w:rsidR="008E63D3" w:rsidRDefault="008E63D3" w:rsidP="000F2D66">
      <w:pPr>
        <w:ind w:left="567" w:hanging="283"/>
        <w:rPr>
          <w:sz w:val="24"/>
        </w:rPr>
      </w:pPr>
      <w:r>
        <w:rPr>
          <w:sz w:val="24"/>
        </w:rPr>
        <w:t>5. Рассчитать и построить зависимость мощности P</w:t>
      </w:r>
      <w:r>
        <w:rPr>
          <w:sz w:val="24"/>
          <w:vertAlign w:val="subscript"/>
        </w:rPr>
        <w:t>5</w:t>
      </w:r>
      <w:r>
        <w:rPr>
          <w:sz w:val="24"/>
        </w:rPr>
        <w:t xml:space="preserve">  на сопротивлении R</w:t>
      </w:r>
      <w:r>
        <w:rPr>
          <w:sz w:val="24"/>
          <w:vertAlign w:val="subscript"/>
        </w:rPr>
        <w:t>5</w:t>
      </w:r>
      <w:r>
        <w:rPr>
          <w:sz w:val="24"/>
        </w:rPr>
        <w:t>, придавая сопротивл</w:t>
      </w:r>
      <w:r w:rsidR="000F2D66">
        <w:rPr>
          <w:sz w:val="24"/>
        </w:rPr>
        <w:t>ению различные значения</w:t>
      </w:r>
      <w:r>
        <w:rPr>
          <w:sz w:val="24"/>
        </w:rPr>
        <w:t>.</w:t>
      </w:r>
    </w:p>
    <w:p w:rsidR="00E00594" w:rsidRDefault="00E00594" w:rsidP="000F2D66">
      <w:pPr>
        <w:ind w:left="567" w:hanging="283"/>
        <w:rPr>
          <w:sz w:val="24"/>
        </w:rPr>
      </w:pPr>
    </w:p>
    <w:p w:rsidR="00E00594" w:rsidRPr="00E00594" w:rsidRDefault="00E00594" w:rsidP="00E00594">
      <w:pPr>
        <w:ind w:left="567" w:hanging="283"/>
        <w:jc w:val="center"/>
        <w:rPr>
          <w:sz w:val="32"/>
          <w:szCs w:val="32"/>
        </w:rPr>
      </w:pPr>
      <w:r w:rsidRPr="00E00594">
        <w:rPr>
          <w:sz w:val="32"/>
          <w:szCs w:val="32"/>
        </w:rPr>
        <w:t>СХЕМА № 6, ВАРИАНТ №34</w:t>
      </w:r>
    </w:p>
    <w:p w:rsidR="008E63D3" w:rsidRDefault="008E63D3">
      <w:pPr>
        <w:ind w:left="284"/>
        <w:rPr>
          <w:sz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54" w:type="dxa"/>
          <w:right w:w="54" w:type="dxa"/>
        </w:tblCellMar>
        <w:tblLook w:val="00A0" w:firstRow="1" w:lastRow="0" w:firstColumn="1" w:lastColumn="0" w:noHBand="0" w:noVBand="0"/>
      </w:tblPr>
      <w:tblGrid>
        <w:gridCol w:w="480"/>
        <w:gridCol w:w="708"/>
        <w:gridCol w:w="709"/>
        <w:gridCol w:w="709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8E63D3" w:rsidTr="000E2A96">
        <w:trPr>
          <w:trHeight w:val="385"/>
        </w:trPr>
        <w:tc>
          <w:tcPr>
            <w:tcW w:w="10119" w:type="dxa"/>
            <w:gridSpan w:val="13"/>
          </w:tcPr>
          <w:p w:rsidR="008E63D3" w:rsidRDefault="008E63D3">
            <w:pPr>
              <w:pStyle w:val="1"/>
              <w:rPr>
                <w:bCs/>
                <w:i w:val="0"/>
              </w:rPr>
            </w:pPr>
            <w:r>
              <w:rPr>
                <w:bCs/>
                <w:i w:val="0"/>
              </w:rPr>
              <w:t>Таблица числовых данных</w:t>
            </w:r>
          </w:p>
        </w:tc>
      </w:tr>
      <w:tr w:rsidR="008E63D3" w:rsidTr="000F2D66">
        <w:trPr>
          <w:cantSplit/>
          <w:trHeight w:val="360"/>
        </w:trPr>
        <w:tc>
          <w:tcPr>
            <w:tcW w:w="480" w:type="dxa"/>
            <w:vMerge w:val="restart"/>
            <w:tcBorders>
              <w:top w:val="nil"/>
              <w:bottom w:val="nil"/>
              <w:right w:val="single" w:sz="6" w:space="0" w:color="808080"/>
            </w:tcBorders>
          </w:tcPr>
          <w:p w:rsidR="008E63D3" w:rsidRDefault="008E63D3">
            <w:pPr>
              <w:widowControl w:val="0"/>
              <w:ind w:right="-23"/>
              <w:jc w:val="center"/>
              <w:rPr>
                <w:rFonts w:ascii="Arial" w:hAnsi="Arial"/>
                <w:snapToGrid w:val="0"/>
                <w:sz w:val="24"/>
                <w:lang w:val="en-US"/>
              </w:rPr>
            </w:pPr>
            <w:r>
              <w:rPr>
                <w:rFonts w:ascii="Arial" w:hAnsi="Arial"/>
                <w:snapToGrid w:val="0"/>
                <w:sz w:val="24"/>
                <w:lang w:val="en-US"/>
              </w:rPr>
              <w:t>№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FFFFFF"/>
            </w:tcBorders>
          </w:tcPr>
          <w:p w:rsidR="008E63D3" w:rsidRDefault="008E63D3">
            <w:pPr>
              <w:widowControl w:val="0"/>
              <w:jc w:val="center"/>
              <w:rPr>
                <w:rFonts w:ascii="Arial" w:hAnsi="Arial"/>
                <w:snapToGrid w:val="0"/>
                <w:sz w:val="24"/>
                <w:lang w:val="en-US"/>
              </w:rPr>
            </w:pPr>
            <w:r>
              <w:rPr>
                <w:rFonts w:ascii="Arial" w:hAnsi="Arial"/>
                <w:snapToGrid w:val="0"/>
                <w:sz w:val="24"/>
                <w:lang w:val="en-US"/>
              </w:rPr>
              <w:t>IK1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FFFFFF"/>
            </w:tcBorders>
          </w:tcPr>
          <w:p w:rsidR="008E63D3" w:rsidRDefault="008E63D3">
            <w:pPr>
              <w:widowControl w:val="0"/>
              <w:jc w:val="center"/>
              <w:rPr>
                <w:rFonts w:ascii="Arial" w:hAnsi="Arial"/>
                <w:snapToGrid w:val="0"/>
                <w:sz w:val="24"/>
                <w:lang w:val="en-US"/>
              </w:rPr>
            </w:pPr>
            <w:r>
              <w:rPr>
                <w:rFonts w:ascii="Arial" w:hAnsi="Arial"/>
                <w:snapToGrid w:val="0"/>
                <w:sz w:val="24"/>
                <w:lang w:val="en-US"/>
              </w:rPr>
              <w:t>IK2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FFFFFF"/>
            </w:tcBorders>
          </w:tcPr>
          <w:p w:rsidR="008E63D3" w:rsidRDefault="008E63D3">
            <w:pPr>
              <w:widowControl w:val="0"/>
              <w:jc w:val="center"/>
              <w:rPr>
                <w:rFonts w:ascii="Arial" w:hAnsi="Arial"/>
                <w:snapToGrid w:val="0"/>
                <w:sz w:val="24"/>
                <w:lang w:val="en-US"/>
              </w:rPr>
            </w:pPr>
            <w:r>
              <w:rPr>
                <w:rFonts w:ascii="Arial" w:hAnsi="Arial"/>
                <w:snapToGrid w:val="0"/>
                <w:sz w:val="24"/>
                <w:lang w:val="en-US"/>
              </w:rPr>
              <w:t>IK3</w:t>
            </w:r>
          </w:p>
        </w:tc>
        <w:tc>
          <w:tcPr>
            <w:tcW w:w="709" w:type="dxa"/>
            <w:tcBorders>
              <w:top w:val="single" w:sz="6" w:space="0" w:color="808080"/>
              <w:bottom w:val="single" w:sz="6" w:space="0" w:color="FFFFFF"/>
            </w:tcBorders>
          </w:tcPr>
          <w:p w:rsidR="008E63D3" w:rsidRDefault="008E63D3">
            <w:pPr>
              <w:widowControl w:val="0"/>
              <w:jc w:val="center"/>
              <w:rPr>
                <w:rFonts w:ascii="Arial" w:hAnsi="Arial"/>
                <w:snapToGrid w:val="0"/>
                <w:sz w:val="24"/>
                <w:lang w:val="en-US"/>
              </w:rPr>
            </w:pPr>
            <w:r>
              <w:rPr>
                <w:rFonts w:ascii="Arial" w:hAnsi="Arial"/>
                <w:snapToGrid w:val="0"/>
                <w:sz w:val="24"/>
                <w:lang w:val="en-US"/>
              </w:rPr>
              <w:t>E4</w:t>
            </w:r>
          </w:p>
        </w:tc>
        <w:tc>
          <w:tcPr>
            <w:tcW w:w="850" w:type="dxa"/>
            <w:tcBorders>
              <w:top w:val="single" w:sz="6" w:space="0" w:color="808080"/>
              <w:bottom w:val="single" w:sz="6" w:space="0" w:color="FFFFFF"/>
            </w:tcBorders>
          </w:tcPr>
          <w:p w:rsidR="008E63D3" w:rsidRDefault="008E63D3">
            <w:pPr>
              <w:widowControl w:val="0"/>
              <w:jc w:val="center"/>
              <w:rPr>
                <w:rFonts w:ascii="Arial" w:hAnsi="Arial"/>
                <w:snapToGrid w:val="0"/>
                <w:sz w:val="24"/>
                <w:lang w:val="en-US"/>
              </w:rPr>
            </w:pPr>
            <w:r>
              <w:rPr>
                <w:rFonts w:ascii="Arial" w:hAnsi="Arial"/>
                <w:snapToGrid w:val="0"/>
                <w:sz w:val="24"/>
                <w:lang w:val="en-US"/>
              </w:rPr>
              <w:t>E5</w:t>
            </w:r>
          </w:p>
        </w:tc>
        <w:tc>
          <w:tcPr>
            <w:tcW w:w="851" w:type="dxa"/>
            <w:tcBorders>
              <w:top w:val="single" w:sz="6" w:space="0" w:color="808080"/>
              <w:bottom w:val="single" w:sz="6" w:space="0" w:color="FFFFFF"/>
            </w:tcBorders>
          </w:tcPr>
          <w:p w:rsidR="008E63D3" w:rsidRDefault="008E63D3">
            <w:pPr>
              <w:widowControl w:val="0"/>
              <w:jc w:val="center"/>
              <w:rPr>
                <w:rFonts w:ascii="Arial" w:hAnsi="Arial"/>
                <w:snapToGrid w:val="0"/>
                <w:sz w:val="24"/>
                <w:lang w:val="en-US"/>
              </w:rPr>
            </w:pPr>
            <w:r>
              <w:rPr>
                <w:rFonts w:ascii="Arial" w:hAnsi="Arial"/>
                <w:snapToGrid w:val="0"/>
                <w:sz w:val="24"/>
                <w:lang w:val="en-US"/>
              </w:rPr>
              <w:t>E6</w:t>
            </w:r>
          </w:p>
        </w:tc>
        <w:tc>
          <w:tcPr>
            <w:tcW w:w="850" w:type="dxa"/>
            <w:tcBorders>
              <w:top w:val="single" w:sz="6" w:space="0" w:color="808080"/>
              <w:bottom w:val="single" w:sz="6" w:space="0" w:color="FFFFFF"/>
            </w:tcBorders>
          </w:tcPr>
          <w:p w:rsidR="008E63D3" w:rsidRDefault="008E63D3">
            <w:pPr>
              <w:widowControl w:val="0"/>
              <w:jc w:val="center"/>
              <w:rPr>
                <w:rFonts w:ascii="Arial" w:hAnsi="Arial"/>
                <w:snapToGrid w:val="0"/>
                <w:sz w:val="24"/>
                <w:lang w:val="en-US"/>
              </w:rPr>
            </w:pPr>
            <w:r>
              <w:rPr>
                <w:rFonts w:ascii="Arial" w:hAnsi="Arial"/>
                <w:snapToGrid w:val="0"/>
                <w:sz w:val="24"/>
                <w:lang w:val="en-US"/>
              </w:rPr>
              <w:t>R1</w:t>
            </w:r>
          </w:p>
        </w:tc>
        <w:tc>
          <w:tcPr>
            <w:tcW w:w="851" w:type="dxa"/>
            <w:tcBorders>
              <w:top w:val="single" w:sz="6" w:space="0" w:color="808080"/>
              <w:bottom w:val="single" w:sz="6" w:space="0" w:color="FFFFFF"/>
            </w:tcBorders>
          </w:tcPr>
          <w:p w:rsidR="008E63D3" w:rsidRDefault="008E63D3">
            <w:pPr>
              <w:widowControl w:val="0"/>
              <w:jc w:val="center"/>
              <w:rPr>
                <w:rFonts w:ascii="Arial" w:hAnsi="Arial"/>
                <w:snapToGrid w:val="0"/>
                <w:sz w:val="24"/>
                <w:lang w:val="en-US"/>
              </w:rPr>
            </w:pPr>
            <w:r>
              <w:rPr>
                <w:rFonts w:ascii="Arial" w:hAnsi="Arial"/>
                <w:snapToGrid w:val="0"/>
                <w:sz w:val="24"/>
                <w:lang w:val="en-US"/>
              </w:rPr>
              <w:t>R2</w:t>
            </w:r>
          </w:p>
        </w:tc>
        <w:tc>
          <w:tcPr>
            <w:tcW w:w="850" w:type="dxa"/>
            <w:tcBorders>
              <w:top w:val="single" w:sz="6" w:space="0" w:color="808080"/>
              <w:bottom w:val="single" w:sz="6" w:space="0" w:color="FFFFFF"/>
            </w:tcBorders>
          </w:tcPr>
          <w:p w:rsidR="008E63D3" w:rsidRDefault="008E63D3">
            <w:pPr>
              <w:widowControl w:val="0"/>
              <w:jc w:val="center"/>
              <w:rPr>
                <w:rFonts w:ascii="Arial" w:hAnsi="Arial"/>
                <w:snapToGrid w:val="0"/>
                <w:sz w:val="24"/>
                <w:lang w:val="en-US"/>
              </w:rPr>
            </w:pPr>
            <w:r>
              <w:rPr>
                <w:rFonts w:ascii="Arial" w:hAnsi="Arial"/>
                <w:snapToGrid w:val="0"/>
                <w:sz w:val="24"/>
                <w:lang w:val="en-US"/>
              </w:rPr>
              <w:t>R3</w:t>
            </w:r>
          </w:p>
        </w:tc>
        <w:tc>
          <w:tcPr>
            <w:tcW w:w="851" w:type="dxa"/>
            <w:tcBorders>
              <w:top w:val="single" w:sz="6" w:space="0" w:color="808080"/>
              <w:bottom w:val="single" w:sz="6" w:space="0" w:color="FFFFFF"/>
            </w:tcBorders>
          </w:tcPr>
          <w:p w:rsidR="008E63D3" w:rsidRDefault="008E63D3">
            <w:pPr>
              <w:widowControl w:val="0"/>
              <w:jc w:val="center"/>
              <w:rPr>
                <w:rFonts w:ascii="Arial" w:hAnsi="Arial"/>
                <w:snapToGrid w:val="0"/>
                <w:sz w:val="24"/>
                <w:lang w:val="en-US"/>
              </w:rPr>
            </w:pPr>
            <w:r>
              <w:rPr>
                <w:rFonts w:ascii="Arial" w:hAnsi="Arial"/>
                <w:snapToGrid w:val="0"/>
                <w:sz w:val="24"/>
                <w:lang w:val="en-US"/>
              </w:rPr>
              <w:t>R4</w:t>
            </w:r>
          </w:p>
        </w:tc>
        <w:tc>
          <w:tcPr>
            <w:tcW w:w="850" w:type="dxa"/>
            <w:tcBorders>
              <w:top w:val="single" w:sz="6" w:space="0" w:color="808080"/>
              <w:bottom w:val="single" w:sz="6" w:space="0" w:color="FFFFFF"/>
            </w:tcBorders>
          </w:tcPr>
          <w:p w:rsidR="008E63D3" w:rsidRDefault="008E63D3">
            <w:pPr>
              <w:widowControl w:val="0"/>
              <w:jc w:val="center"/>
              <w:rPr>
                <w:rFonts w:ascii="Arial" w:hAnsi="Arial"/>
                <w:snapToGrid w:val="0"/>
                <w:sz w:val="24"/>
                <w:lang w:val="en-US"/>
              </w:rPr>
            </w:pPr>
            <w:r>
              <w:rPr>
                <w:rFonts w:ascii="Arial" w:hAnsi="Arial"/>
                <w:snapToGrid w:val="0"/>
                <w:sz w:val="24"/>
                <w:lang w:val="en-US"/>
              </w:rPr>
              <w:t>R5</w:t>
            </w:r>
          </w:p>
        </w:tc>
        <w:tc>
          <w:tcPr>
            <w:tcW w:w="851" w:type="dxa"/>
            <w:tcBorders>
              <w:top w:val="single" w:sz="6" w:space="0" w:color="808080"/>
              <w:bottom w:val="single" w:sz="6" w:space="0" w:color="FFFFFF"/>
            </w:tcBorders>
          </w:tcPr>
          <w:p w:rsidR="008E63D3" w:rsidRDefault="008E63D3">
            <w:pPr>
              <w:widowControl w:val="0"/>
              <w:jc w:val="center"/>
              <w:rPr>
                <w:rFonts w:ascii="Arial" w:hAnsi="Arial"/>
                <w:snapToGrid w:val="0"/>
                <w:sz w:val="24"/>
                <w:lang w:val="en-US"/>
              </w:rPr>
            </w:pPr>
            <w:r>
              <w:rPr>
                <w:rFonts w:ascii="Arial" w:hAnsi="Arial"/>
                <w:snapToGrid w:val="0"/>
                <w:sz w:val="24"/>
                <w:lang w:val="en-US"/>
              </w:rPr>
              <w:t>R6</w:t>
            </w:r>
          </w:p>
        </w:tc>
      </w:tr>
      <w:tr w:rsidR="008E63D3" w:rsidTr="000F2D66">
        <w:trPr>
          <w:cantSplit/>
        </w:trPr>
        <w:tc>
          <w:tcPr>
            <w:tcW w:w="480" w:type="dxa"/>
            <w:vMerge/>
            <w:tcBorders>
              <w:top w:val="single" w:sz="6" w:space="0" w:color="FFFFFF"/>
              <w:bottom w:val="nil"/>
              <w:right w:val="single" w:sz="6" w:space="0" w:color="808080"/>
            </w:tcBorders>
          </w:tcPr>
          <w:p w:rsidR="008E63D3" w:rsidRDefault="008E63D3">
            <w:pPr>
              <w:widowControl w:val="0"/>
              <w:jc w:val="center"/>
              <w:rPr>
                <w:rFonts w:ascii="Arial" w:hAnsi="Arial"/>
                <w:snapToGrid w:val="0"/>
                <w:sz w:val="24"/>
                <w:lang w:val="en-US"/>
              </w:rPr>
            </w:pPr>
          </w:p>
        </w:tc>
        <w:tc>
          <w:tcPr>
            <w:tcW w:w="708" w:type="dxa"/>
            <w:tcBorders>
              <w:top w:val="single" w:sz="6" w:space="0" w:color="FFFFFF"/>
              <w:left w:val="single" w:sz="6" w:space="0" w:color="808080"/>
              <w:bottom w:val="single" w:sz="6" w:space="0" w:color="808080"/>
            </w:tcBorders>
          </w:tcPr>
          <w:p w:rsidR="008E63D3" w:rsidRDefault="008E63D3">
            <w:pPr>
              <w:widowControl w:val="0"/>
              <w:jc w:val="center"/>
              <w:rPr>
                <w:rFonts w:ascii="Arial" w:hAnsi="Arial"/>
                <w:snapToGrid w:val="0"/>
                <w:sz w:val="24"/>
                <w:lang w:val="en-US"/>
              </w:rPr>
            </w:pPr>
            <w:r>
              <w:rPr>
                <w:rFonts w:ascii="Arial" w:hAnsi="Arial"/>
                <w:snapToGrid w:val="0"/>
                <w:sz w:val="24"/>
                <w:lang w:val="en-US"/>
              </w:rPr>
              <w:t>A</w:t>
            </w:r>
          </w:p>
        </w:tc>
        <w:tc>
          <w:tcPr>
            <w:tcW w:w="709" w:type="dxa"/>
            <w:tcBorders>
              <w:top w:val="single" w:sz="6" w:space="0" w:color="FFFFFF"/>
              <w:bottom w:val="single" w:sz="6" w:space="0" w:color="808080"/>
            </w:tcBorders>
          </w:tcPr>
          <w:p w:rsidR="008E63D3" w:rsidRDefault="008E63D3">
            <w:pPr>
              <w:widowControl w:val="0"/>
              <w:jc w:val="center"/>
              <w:rPr>
                <w:rFonts w:ascii="Arial" w:hAnsi="Arial"/>
                <w:snapToGrid w:val="0"/>
                <w:sz w:val="24"/>
                <w:lang w:val="en-US"/>
              </w:rPr>
            </w:pPr>
            <w:r>
              <w:rPr>
                <w:rFonts w:ascii="Arial" w:hAnsi="Arial"/>
                <w:snapToGrid w:val="0"/>
                <w:sz w:val="24"/>
                <w:lang w:val="en-US"/>
              </w:rPr>
              <w:t>A</w:t>
            </w:r>
          </w:p>
        </w:tc>
        <w:tc>
          <w:tcPr>
            <w:tcW w:w="709" w:type="dxa"/>
            <w:tcBorders>
              <w:top w:val="single" w:sz="6" w:space="0" w:color="FFFFFF"/>
              <w:bottom w:val="single" w:sz="6" w:space="0" w:color="808080"/>
            </w:tcBorders>
          </w:tcPr>
          <w:p w:rsidR="008E63D3" w:rsidRDefault="008E63D3">
            <w:pPr>
              <w:widowControl w:val="0"/>
              <w:jc w:val="center"/>
              <w:rPr>
                <w:rFonts w:ascii="Arial" w:hAnsi="Arial"/>
                <w:snapToGrid w:val="0"/>
                <w:sz w:val="24"/>
                <w:lang w:val="en-US"/>
              </w:rPr>
            </w:pPr>
            <w:r>
              <w:rPr>
                <w:rFonts w:ascii="Arial" w:hAnsi="Arial"/>
                <w:snapToGrid w:val="0"/>
                <w:sz w:val="24"/>
                <w:lang w:val="en-US"/>
              </w:rPr>
              <w:t>A</w:t>
            </w:r>
          </w:p>
        </w:tc>
        <w:tc>
          <w:tcPr>
            <w:tcW w:w="709" w:type="dxa"/>
            <w:tcBorders>
              <w:top w:val="single" w:sz="6" w:space="0" w:color="FFFFFF"/>
              <w:bottom w:val="single" w:sz="6" w:space="0" w:color="808080"/>
            </w:tcBorders>
          </w:tcPr>
          <w:p w:rsidR="008E63D3" w:rsidRDefault="008E63D3">
            <w:pPr>
              <w:widowControl w:val="0"/>
              <w:jc w:val="center"/>
              <w:rPr>
                <w:rFonts w:ascii="Arial" w:hAnsi="Arial"/>
                <w:snapToGrid w:val="0"/>
                <w:sz w:val="24"/>
                <w:lang w:val="en-US"/>
              </w:rPr>
            </w:pPr>
            <w:r>
              <w:rPr>
                <w:rFonts w:ascii="Arial" w:hAnsi="Arial"/>
                <w:snapToGrid w:val="0"/>
                <w:sz w:val="24"/>
                <w:lang w:val="en-US"/>
              </w:rPr>
              <w:t>B</w:t>
            </w:r>
          </w:p>
        </w:tc>
        <w:tc>
          <w:tcPr>
            <w:tcW w:w="850" w:type="dxa"/>
            <w:tcBorders>
              <w:top w:val="single" w:sz="6" w:space="0" w:color="FFFFFF"/>
              <w:bottom w:val="single" w:sz="6" w:space="0" w:color="808080"/>
            </w:tcBorders>
          </w:tcPr>
          <w:p w:rsidR="008E63D3" w:rsidRDefault="008E63D3">
            <w:pPr>
              <w:widowControl w:val="0"/>
              <w:jc w:val="center"/>
              <w:rPr>
                <w:rFonts w:ascii="Arial" w:hAnsi="Arial"/>
                <w:snapToGrid w:val="0"/>
                <w:sz w:val="24"/>
                <w:lang w:val="en-US"/>
              </w:rPr>
            </w:pPr>
            <w:r>
              <w:rPr>
                <w:rFonts w:ascii="Arial" w:hAnsi="Arial"/>
                <w:snapToGrid w:val="0"/>
                <w:sz w:val="24"/>
                <w:lang w:val="en-US"/>
              </w:rPr>
              <w:t>B</w:t>
            </w:r>
          </w:p>
        </w:tc>
        <w:tc>
          <w:tcPr>
            <w:tcW w:w="851" w:type="dxa"/>
            <w:tcBorders>
              <w:top w:val="single" w:sz="6" w:space="0" w:color="FFFFFF"/>
              <w:bottom w:val="single" w:sz="6" w:space="0" w:color="808080"/>
            </w:tcBorders>
          </w:tcPr>
          <w:p w:rsidR="008E63D3" w:rsidRDefault="008E63D3">
            <w:pPr>
              <w:widowControl w:val="0"/>
              <w:jc w:val="center"/>
              <w:rPr>
                <w:rFonts w:ascii="Arial" w:hAnsi="Arial"/>
                <w:snapToGrid w:val="0"/>
                <w:sz w:val="24"/>
                <w:lang w:val="en-US"/>
              </w:rPr>
            </w:pPr>
            <w:r>
              <w:rPr>
                <w:rFonts w:ascii="Arial" w:hAnsi="Arial"/>
                <w:snapToGrid w:val="0"/>
                <w:sz w:val="24"/>
                <w:lang w:val="en-US"/>
              </w:rPr>
              <w:t>B</w:t>
            </w:r>
          </w:p>
        </w:tc>
        <w:tc>
          <w:tcPr>
            <w:tcW w:w="850" w:type="dxa"/>
            <w:tcBorders>
              <w:top w:val="single" w:sz="6" w:space="0" w:color="FFFFFF"/>
              <w:bottom w:val="single" w:sz="6" w:space="0" w:color="808080"/>
            </w:tcBorders>
          </w:tcPr>
          <w:p w:rsidR="008E63D3" w:rsidRDefault="008E63D3">
            <w:pPr>
              <w:widowControl w:val="0"/>
              <w:jc w:val="center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Ом</w:t>
            </w:r>
          </w:p>
        </w:tc>
        <w:tc>
          <w:tcPr>
            <w:tcW w:w="851" w:type="dxa"/>
            <w:tcBorders>
              <w:top w:val="single" w:sz="6" w:space="0" w:color="FFFFFF"/>
              <w:bottom w:val="single" w:sz="6" w:space="0" w:color="808080"/>
            </w:tcBorders>
          </w:tcPr>
          <w:p w:rsidR="008E63D3" w:rsidRDefault="008E63D3">
            <w:pPr>
              <w:widowControl w:val="0"/>
              <w:jc w:val="center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Ом</w:t>
            </w:r>
          </w:p>
        </w:tc>
        <w:tc>
          <w:tcPr>
            <w:tcW w:w="850" w:type="dxa"/>
            <w:tcBorders>
              <w:top w:val="single" w:sz="6" w:space="0" w:color="FFFFFF"/>
              <w:bottom w:val="single" w:sz="6" w:space="0" w:color="808080"/>
            </w:tcBorders>
          </w:tcPr>
          <w:p w:rsidR="008E63D3" w:rsidRDefault="008E63D3">
            <w:pPr>
              <w:widowControl w:val="0"/>
              <w:jc w:val="center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Ом</w:t>
            </w:r>
          </w:p>
        </w:tc>
        <w:tc>
          <w:tcPr>
            <w:tcW w:w="851" w:type="dxa"/>
            <w:tcBorders>
              <w:top w:val="single" w:sz="6" w:space="0" w:color="FFFFFF"/>
              <w:bottom w:val="single" w:sz="6" w:space="0" w:color="808080"/>
            </w:tcBorders>
          </w:tcPr>
          <w:p w:rsidR="008E63D3" w:rsidRDefault="008E63D3">
            <w:pPr>
              <w:widowControl w:val="0"/>
              <w:jc w:val="center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Ом</w:t>
            </w:r>
          </w:p>
        </w:tc>
        <w:tc>
          <w:tcPr>
            <w:tcW w:w="850" w:type="dxa"/>
            <w:tcBorders>
              <w:top w:val="single" w:sz="6" w:space="0" w:color="FFFFFF"/>
              <w:bottom w:val="single" w:sz="6" w:space="0" w:color="808080"/>
            </w:tcBorders>
          </w:tcPr>
          <w:p w:rsidR="008E63D3" w:rsidRDefault="008E63D3">
            <w:pPr>
              <w:widowControl w:val="0"/>
              <w:jc w:val="center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Ом</w:t>
            </w:r>
          </w:p>
        </w:tc>
        <w:tc>
          <w:tcPr>
            <w:tcW w:w="851" w:type="dxa"/>
            <w:tcBorders>
              <w:top w:val="single" w:sz="6" w:space="0" w:color="FFFFFF"/>
              <w:bottom w:val="single" w:sz="6" w:space="0" w:color="808080"/>
            </w:tcBorders>
          </w:tcPr>
          <w:p w:rsidR="008E63D3" w:rsidRDefault="008E63D3">
            <w:pPr>
              <w:widowControl w:val="0"/>
              <w:jc w:val="center"/>
              <w:rPr>
                <w:rFonts w:ascii="Arial" w:hAnsi="Arial"/>
                <w:snapToGrid w:val="0"/>
                <w:sz w:val="24"/>
              </w:rPr>
            </w:pPr>
            <w:r>
              <w:rPr>
                <w:rFonts w:ascii="Arial" w:hAnsi="Arial"/>
                <w:snapToGrid w:val="0"/>
                <w:sz w:val="24"/>
              </w:rPr>
              <w:t>Ом</w:t>
            </w:r>
          </w:p>
        </w:tc>
      </w:tr>
      <w:tr w:rsidR="008E63D3" w:rsidTr="000F2D66">
        <w:tc>
          <w:tcPr>
            <w:tcW w:w="480" w:type="dxa"/>
            <w:tcBorders>
              <w:top w:val="nil"/>
              <w:bottom w:val="nil"/>
            </w:tcBorders>
          </w:tcPr>
          <w:p w:rsidR="008E63D3" w:rsidRPr="000E2A96" w:rsidRDefault="008E63D3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  <w:lang w:val="en-US"/>
              </w:rPr>
            </w:pPr>
            <w:r w:rsidRPr="000E2A96">
              <w:rPr>
                <w:rFonts w:ascii="Arial" w:hAnsi="Arial"/>
                <w:b/>
                <w:snapToGrid w:val="0"/>
                <w:sz w:val="24"/>
                <w:lang w:val="en-US"/>
              </w:rPr>
              <w:t>34</w:t>
            </w:r>
          </w:p>
        </w:tc>
        <w:tc>
          <w:tcPr>
            <w:tcW w:w="708" w:type="dxa"/>
            <w:tcBorders>
              <w:top w:val="single" w:sz="6" w:space="0" w:color="FFFFFF"/>
              <w:bottom w:val="single" w:sz="6" w:space="0" w:color="808080"/>
            </w:tcBorders>
          </w:tcPr>
          <w:p w:rsidR="008E63D3" w:rsidRPr="000E2A96" w:rsidRDefault="008E63D3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  <w:lang w:val="en-US"/>
              </w:rPr>
            </w:pPr>
            <w:r w:rsidRPr="000E2A96">
              <w:rPr>
                <w:rFonts w:ascii="Arial" w:hAnsi="Arial"/>
                <w:b/>
                <w:snapToGrid w:val="0"/>
                <w:sz w:val="24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6" w:space="0" w:color="FFFFFF"/>
              <w:bottom w:val="single" w:sz="6" w:space="0" w:color="808080"/>
            </w:tcBorders>
          </w:tcPr>
          <w:p w:rsidR="008E63D3" w:rsidRPr="000E2A96" w:rsidRDefault="008E63D3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  <w:lang w:val="en-US"/>
              </w:rPr>
            </w:pPr>
            <w:r w:rsidRPr="000E2A96">
              <w:rPr>
                <w:rFonts w:ascii="Arial" w:hAnsi="Arial"/>
                <w:b/>
                <w:snapToGrid w:val="0"/>
                <w:sz w:val="24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FFFFFF"/>
              <w:bottom w:val="single" w:sz="6" w:space="0" w:color="808080"/>
            </w:tcBorders>
          </w:tcPr>
          <w:p w:rsidR="008E63D3" w:rsidRPr="000E2A96" w:rsidRDefault="008E63D3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  <w:lang w:val="en-US"/>
              </w:rPr>
            </w:pPr>
            <w:r w:rsidRPr="000E2A96">
              <w:rPr>
                <w:rFonts w:ascii="Arial" w:hAnsi="Arial"/>
                <w:b/>
                <w:snapToGrid w:val="0"/>
                <w:sz w:val="24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6" w:space="0" w:color="FFFFFF"/>
              <w:bottom w:val="single" w:sz="6" w:space="0" w:color="808080"/>
            </w:tcBorders>
          </w:tcPr>
          <w:p w:rsidR="008E63D3" w:rsidRPr="000E2A96" w:rsidRDefault="008E63D3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  <w:lang w:val="en-US"/>
              </w:rPr>
            </w:pPr>
            <w:r w:rsidRPr="000E2A96">
              <w:rPr>
                <w:rFonts w:ascii="Arial" w:hAnsi="Arial"/>
                <w:b/>
                <w:snapToGrid w:val="0"/>
                <w:sz w:val="24"/>
                <w:lang w:val="en-US"/>
              </w:rPr>
              <w:t>12</w:t>
            </w:r>
          </w:p>
        </w:tc>
        <w:tc>
          <w:tcPr>
            <w:tcW w:w="850" w:type="dxa"/>
            <w:tcBorders>
              <w:top w:val="single" w:sz="6" w:space="0" w:color="FFFFFF"/>
              <w:bottom w:val="single" w:sz="6" w:space="0" w:color="808080"/>
            </w:tcBorders>
          </w:tcPr>
          <w:p w:rsidR="008E63D3" w:rsidRPr="000E2A96" w:rsidRDefault="008E63D3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  <w:lang w:val="en-US"/>
              </w:rPr>
            </w:pPr>
            <w:r w:rsidRPr="000E2A96">
              <w:rPr>
                <w:rFonts w:ascii="Arial" w:hAnsi="Arial"/>
                <w:b/>
                <w:snapToGrid w:val="0"/>
                <w:sz w:val="24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FFFFFF"/>
              <w:bottom w:val="single" w:sz="6" w:space="0" w:color="808080"/>
            </w:tcBorders>
          </w:tcPr>
          <w:p w:rsidR="008E63D3" w:rsidRPr="000E2A96" w:rsidRDefault="008E63D3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  <w:lang w:val="en-US"/>
              </w:rPr>
            </w:pPr>
            <w:r w:rsidRPr="000E2A96">
              <w:rPr>
                <w:rFonts w:ascii="Arial" w:hAnsi="Arial"/>
                <w:b/>
                <w:snapToGrid w:val="0"/>
                <w:sz w:val="24"/>
                <w:lang w:val="en-US"/>
              </w:rPr>
              <w:t>12</w:t>
            </w:r>
          </w:p>
        </w:tc>
        <w:tc>
          <w:tcPr>
            <w:tcW w:w="850" w:type="dxa"/>
            <w:tcBorders>
              <w:top w:val="single" w:sz="6" w:space="0" w:color="FFFFFF"/>
              <w:bottom w:val="single" w:sz="6" w:space="0" w:color="808080"/>
            </w:tcBorders>
          </w:tcPr>
          <w:p w:rsidR="008E63D3" w:rsidRPr="000E2A96" w:rsidRDefault="008E63D3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  <w:lang w:val="en-US"/>
              </w:rPr>
            </w:pPr>
            <w:r w:rsidRPr="000E2A96">
              <w:rPr>
                <w:rFonts w:ascii="Arial" w:hAnsi="Arial"/>
                <w:b/>
                <w:snapToGrid w:val="0"/>
                <w:sz w:val="24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6" w:space="0" w:color="FFFFFF"/>
              <w:bottom w:val="single" w:sz="6" w:space="0" w:color="808080"/>
            </w:tcBorders>
          </w:tcPr>
          <w:p w:rsidR="008E63D3" w:rsidRPr="000E2A96" w:rsidRDefault="008E63D3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  <w:lang w:val="en-US"/>
              </w:rPr>
            </w:pPr>
            <w:r w:rsidRPr="000E2A96">
              <w:rPr>
                <w:rFonts w:ascii="Arial" w:hAnsi="Arial"/>
                <w:b/>
                <w:snapToGrid w:val="0"/>
                <w:sz w:val="24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6" w:space="0" w:color="FFFFFF"/>
              <w:bottom w:val="single" w:sz="6" w:space="0" w:color="808080"/>
            </w:tcBorders>
          </w:tcPr>
          <w:p w:rsidR="008E63D3" w:rsidRPr="000E2A96" w:rsidRDefault="008E63D3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  <w:lang w:val="en-US"/>
              </w:rPr>
            </w:pPr>
            <w:r w:rsidRPr="000E2A96">
              <w:rPr>
                <w:rFonts w:ascii="Arial" w:hAnsi="Arial"/>
                <w:b/>
                <w:snapToGrid w:val="0"/>
                <w:sz w:val="24"/>
                <w:lang w:val="en-US"/>
              </w:rPr>
              <w:t>6</w:t>
            </w:r>
          </w:p>
        </w:tc>
        <w:tc>
          <w:tcPr>
            <w:tcW w:w="851" w:type="dxa"/>
            <w:tcBorders>
              <w:top w:val="single" w:sz="6" w:space="0" w:color="FFFFFF"/>
              <w:bottom w:val="single" w:sz="6" w:space="0" w:color="808080"/>
            </w:tcBorders>
          </w:tcPr>
          <w:p w:rsidR="008E63D3" w:rsidRPr="000E2A96" w:rsidRDefault="008E63D3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  <w:lang w:val="en-US"/>
              </w:rPr>
            </w:pPr>
            <w:r w:rsidRPr="000E2A96">
              <w:rPr>
                <w:rFonts w:ascii="Arial" w:hAnsi="Arial"/>
                <w:b/>
                <w:snapToGrid w:val="0"/>
                <w:sz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FFFFFF"/>
              <w:bottom w:val="single" w:sz="6" w:space="0" w:color="808080"/>
            </w:tcBorders>
          </w:tcPr>
          <w:p w:rsidR="008E63D3" w:rsidRPr="000E2A96" w:rsidRDefault="008E63D3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  <w:lang w:val="en-US"/>
              </w:rPr>
            </w:pPr>
            <w:r w:rsidRPr="000E2A96">
              <w:rPr>
                <w:rFonts w:ascii="Arial" w:hAnsi="Arial"/>
                <w:b/>
                <w:snapToGrid w:val="0"/>
                <w:sz w:val="24"/>
                <w:lang w:val="en-US"/>
              </w:rPr>
              <w:t>6</w:t>
            </w:r>
          </w:p>
        </w:tc>
        <w:tc>
          <w:tcPr>
            <w:tcW w:w="851" w:type="dxa"/>
            <w:tcBorders>
              <w:top w:val="single" w:sz="6" w:space="0" w:color="FFFFFF"/>
              <w:bottom w:val="single" w:sz="6" w:space="0" w:color="808080"/>
            </w:tcBorders>
          </w:tcPr>
          <w:p w:rsidR="008E63D3" w:rsidRPr="000E2A96" w:rsidRDefault="008E63D3">
            <w:pPr>
              <w:widowControl w:val="0"/>
              <w:jc w:val="center"/>
              <w:rPr>
                <w:rFonts w:ascii="Arial" w:hAnsi="Arial"/>
                <w:b/>
                <w:snapToGrid w:val="0"/>
                <w:sz w:val="24"/>
                <w:lang w:val="en-US"/>
              </w:rPr>
            </w:pPr>
            <w:r w:rsidRPr="000E2A96">
              <w:rPr>
                <w:rFonts w:ascii="Arial" w:hAnsi="Arial"/>
                <w:b/>
                <w:snapToGrid w:val="0"/>
                <w:sz w:val="24"/>
                <w:lang w:val="en-US"/>
              </w:rPr>
              <w:t>4</w:t>
            </w:r>
          </w:p>
        </w:tc>
      </w:tr>
    </w:tbl>
    <w:p w:rsidR="008E63D3" w:rsidRDefault="008E63D3">
      <w:pPr>
        <w:widowControl w:val="0"/>
        <w:rPr>
          <w:rFonts w:ascii="Arial" w:hAnsi="Arial"/>
          <w:snapToGrid w:val="0"/>
        </w:rPr>
      </w:pPr>
    </w:p>
    <w:p w:rsidR="008E63D3" w:rsidRDefault="008E63D3">
      <w:pPr>
        <w:widowControl w:val="0"/>
        <w:rPr>
          <w:rFonts w:ascii="Arial" w:hAnsi="Arial"/>
          <w:snapToGrid w:val="0"/>
        </w:rPr>
      </w:pPr>
    </w:p>
    <w:p w:rsidR="008E63D3" w:rsidRDefault="008E63D3">
      <w:pPr>
        <w:pStyle w:val="1"/>
        <w:rPr>
          <w:bCs/>
          <w:i w:val="0"/>
        </w:rPr>
      </w:pPr>
      <w:r>
        <w:rPr>
          <w:bCs/>
          <w:i w:val="0"/>
        </w:rPr>
        <w:t>Варианты электрических схем</w:t>
      </w:r>
    </w:p>
    <w:p w:rsidR="008E63D3" w:rsidRDefault="000E2A96">
      <w:pPr>
        <w:ind w:left="284"/>
        <w:rPr>
          <w:sz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103.15pt;margin-top:22.35pt;width:318.25pt;height:210.95pt;z-index:251659264">
            <v:imagedata r:id="rId7" o:title=""/>
            <w10:wrap type="topAndBottom"/>
          </v:shape>
          <o:OLEObject Type="Embed" ProgID="PBrush" ShapeID="_x0000_s1031" DrawAspect="Content" ObjectID="_1556561980" r:id="rId8"/>
        </w:object>
      </w:r>
    </w:p>
    <w:p w:rsidR="008E63D3" w:rsidRDefault="008E63D3">
      <w:pPr>
        <w:ind w:left="284"/>
        <w:rPr>
          <w:sz w:val="24"/>
        </w:rPr>
      </w:pPr>
    </w:p>
    <w:p w:rsidR="008E63D3" w:rsidRDefault="008E63D3">
      <w:pPr>
        <w:ind w:left="284"/>
        <w:rPr>
          <w:sz w:val="24"/>
          <w:lang w:val="en-US"/>
        </w:rPr>
      </w:pPr>
      <w:bookmarkStart w:id="0" w:name="_GoBack"/>
      <w:bookmarkEnd w:id="0"/>
    </w:p>
    <w:sectPr w:rsidR="008E63D3">
      <w:footerReference w:type="even" r:id="rId9"/>
      <w:footerReference w:type="default" r:id="rId10"/>
      <w:pgSz w:w="12240" w:h="15840" w:code="1"/>
      <w:pgMar w:top="993" w:right="191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F24" w:rsidRDefault="00AB0F24">
      <w:r>
        <w:separator/>
      </w:r>
    </w:p>
  </w:endnote>
  <w:endnote w:type="continuationSeparator" w:id="0">
    <w:p w:rsidR="00AB0F24" w:rsidRDefault="00AB0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3D3" w:rsidRDefault="008E63D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E63D3" w:rsidRDefault="008E63D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3D3" w:rsidRDefault="008E63D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E2A96">
      <w:rPr>
        <w:rStyle w:val="a6"/>
        <w:noProof/>
      </w:rPr>
      <w:t>1</w:t>
    </w:r>
    <w:r>
      <w:rPr>
        <w:rStyle w:val="a6"/>
      </w:rPr>
      <w:fldChar w:fldCharType="end"/>
    </w:r>
  </w:p>
  <w:p w:rsidR="008E63D3" w:rsidRDefault="008E63D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F24" w:rsidRDefault="00AB0F24">
      <w:r>
        <w:separator/>
      </w:r>
    </w:p>
  </w:footnote>
  <w:footnote w:type="continuationSeparator" w:id="0">
    <w:p w:rsidR="00AB0F24" w:rsidRDefault="00AB0F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D66"/>
    <w:rsid w:val="000613CD"/>
    <w:rsid w:val="000E2A96"/>
    <w:rsid w:val="000F2D66"/>
    <w:rsid w:val="00682413"/>
    <w:rsid w:val="007454CB"/>
    <w:rsid w:val="008E63D3"/>
    <w:rsid w:val="00967AC4"/>
    <w:rsid w:val="00AB0F24"/>
    <w:rsid w:val="00E00594"/>
    <w:rsid w:val="00EA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docId w15:val="{80F39432-CF6F-4422-8A6F-215443363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jc w:val="center"/>
      <w:outlineLvl w:val="0"/>
    </w:pPr>
    <w:rPr>
      <w:rFonts w:ascii="Arial" w:hAnsi="Arial"/>
      <w:b/>
      <w:i/>
      <w:snapToGrid w:val="0"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rFonts w:ascii="Tahoma" w:hAnsi="Tahoma"/>
      <w:i/>
      <w:color w:val="000080"/>
      <w:sz w:val="36"/>
      <w:u w:val="single"/>
    </w:rPr>
  </w:style>
  <w:style w:type="paragraph" w:styleId="a4">
    <w:name w:val="Body Text Indent"/>
    <w:basedOn w:val="a"/>
    <w:semiHidden/>
    <w:pPr>
      <w:ind w:left="284"/>
    </w:pPr>
    <w:rPr>
      <w:rFonts w:ascii="Tahoma" w:hAnsi="Tahoma"/>
      <w:sz w:val="24"/>
    </w:rPr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0A134-44AF-4432-A270-E5DA6FCDB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 А Д А Н И Е   №  1</vt:lpstr>
    </vt:vector>
  </TitlesOfParts>
  <Company>Univer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Д А Н И Е   №  1</dc:title>
  <dc:subject/>
  <dc:creator>tolu</dc:creator>
  <cp:keywords/>
  <cp:lastModifiedBy>Пользователь Windows</cp:lastModifiedBy>
  <cp:revision>4</cp:revision>
  <cp:lastPrinted>2001-03-13T14:17:00Z</cp:lastPrinted>
  <dcterms:created xsi:type="dcterms:W3CDTF">2014-01-21T10:49:00Z</dcterms:created>
  <dcterms:modified xsi:type="dcterms:W3CDTF">2017-05-17T16:33:00Z</dcterms:modified>
</cp:coreProperties>
</file>